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0C" w:rsidRDefault="00AE1F0C" w:rsidP="00AE1F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 В., канд. психол. наук, доцент,</w:t>
      </w:r>
    </w:p>
    <w:p w:rsidR="00AE1F0C" w:rsidRDefault="00AE1F0C" w:rsidP="00AE1F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ЦТиП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НТГСПИ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РГППУ</w:t>
      </w:r>
    </w:p>
    <w:p w:rsidR="00AE1F0C" w:rsidRDefault="00AE1F0C" w:rsidP="00AE1F0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F0C" w:rsidRDefault="00AE1F0C" w:rsidP="00AE1F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ВЫБОР ПРОФЕССИИ В СОВРЕМЕННЫХ УСЛОВИЯХ: </w:t>
      </w:r>
    </w:p>
    <w:p w:rsidR="0006247C" w:rsidRDefault="00AE1F0C" w:rsidP="00AE1F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ПРОБЛЕМЫ И ПУТИ РЕШЕНИЯ</w:t>
      </w:r>
    </w:p>
    <w:p w:rsidR="0006247C" w:rsidRPr="0006247C" w:rsidRDefault="0006247C" w:rsidP="00B52B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47C">
        <w:rPr>
          <w:rFonts w:ascii="Times New Roman" w:hAnsi="Times New Roman" w:cs="Times New Roman"/>
          <w:b/>
          <w:sz w:val="24"/>
          <w:szCs w:val="24"/>
          <w:u w:val="single"/>
        </w:rPr>
        <w:t>Проблема:</w:t>
      </w:r>
    </w:p>
    <w:p w:rsidR="00FF2677" w:rsidRPr="0006247C" w:rsidRDefault="00FF2677" w:rsidP="00B52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i/>
          <w:sz w:val="24"/>
          <w:szCs w:val="24"/>
        </w:rPr>
        <w:t>Профессиональное самоопределение личности</w:t>
      </w:r>
      <w:r w:rsidRPr="0006247C">
        <w:rPr>
          <w:rFonts w:ascii="Times New Roman" w:hAnsi="Times New Roman" w:cs="Times New Roman"/>
          <w:sz w:val="24"/>
          <w:szCs w:val="24"/>
        </w:rPr>
        <w:t xml:space="preserve"> </w:t>
      </w:r>
      <w:r w:rsidR="00AE1F0C">
        <w:rPr>
          <w:rFonts w:ascii="Times New Roman" w:hAnsi="Times New Roman" w:cs="Times New Roman"/>
          <w:sz w:val="24"/>
          <w:szCs w:val="24"/>
        </w:rPr>
        <w:t>–</w:t>
      </w:r>
      <w:r w:rsidRPr="0006247C">
        <w:rPr>
          <w:rFonts w:ascii="Times New Roman" w:hAnsi="Times New Roman" w:cs="Times New Roman"/>
          <w:sz w:val="24"/>
          <w:szCs w:val="24"/>
        </w:rPr>
        <w:t xml:space="preserve"> сложный и длительный процесс, охватывающий значительный период жизни. Его эффективность, как правило, определяется степенью согласованности психологических возможностей человека с содержанием и требованиями профессиональной деятельности, а также </w:t>
      </w:r>
      <w:proofErr w:type="spellStart"/>
      <w:r w:rsidRPr="0006247C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06247C">
        <w:rPr>
          <w:rFonts w:ascii="Times New Roman" w:hAnsi="Times New Roman" w:cs="Times New Roman"/>
          <w:sz w:val="24"/>
          <w:szCs w:val="24"/>
        </w:rPr>
        <w:t xml:space="preserve"> у личности способности адаптироваться к изменяющимся социально-экономическим условиям в связи с устройством своей профессиональной карьеры.</w:t>
      </w:r>
    </w:p>
    <w:p w:rsidR="00FF2677" w:rsidRDefault="00FF2677" w:rsidP="00B52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7C">
        <w:rPr>
          <w:rFonts w:ascii="Times New Roman" w:hAnsi="Times New Roman" w:cs="Times New Roman"/>
          <w:sz w:val="24"/>
          <w:szCs w:val="24"/>
        </w:rPr>
        <w:t>У большинства молодых людей выбор профессии основывается на существующих в обществе стереотипах, что мешает найти себя в мире профессий и со</w:t>
      </w:r>
      <w:r w:rsidR="004B4E2C">
        <w:rPr>
          <w:rFonts w:ascii="Times New Roman" w:hAnsi="Times New Roman" w:cs="Times New Roman"/>
          <w:sz w:val="24"/>
          <w:szCs w:val="24"/>
        </w:rPr>
        <w:t xml:space="preserve">здает психологические трудности, вследствие незнания технологии выбора профессии, неумения проектировать свой жизненный и профессиональный путь в реальных рыночных условиях. </w:t>
      </w:r>
    </w:p>
    <w:p w:rsidR="004B4E2C" w:rsidRDefault="004B4E2C" w:rsidP="00B52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лет специалисты по профессиональной ориентации использовали классическую модель профессионального выбора Е.А. Климова для объяснения старшеклассникам, какие факторы они должны учесть, выбирая профессию:ХОЧУ – МОГУ – НАДО</w:t>
      </w:r>
    </w:p>
    <w:p w:rsidR="004B4E2C" w:rsidRPr="0006247C" w:rsidRDefault="004B4E2C" w:rsidP="00B52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модель претерпела сегодня целый ряд изменений и значительно углубилась содержательно. Рассмотрим каждый элемент в отдельности:</w:t>
      </w:r>
    </w:p>
    <w:p w:rsidR="00AA487D" w:rsidRPr="00AA487D" w:rsidRDefault="00AA487D" w:rsidP="00B52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99">
        <w:rPr>
          <w:rFonts w:ascii="Times New Roman" w:hAnsi="Times New Roman" w:cs="Times New Roman"/>
          <w:b/>
          <w:sz w:val="24"/>
          <w:szCs w:val="24"/>
        </w:rPr>
        <w:t>ХОЧУ:</w:t>
      </w:r>
      <w:r>
        <w:rPr>
          <w:rFonts w:ascii="Times New Roman" w:hAnsi="Times New Roman" w:cs="Times New Roman"/>
          <w:sz w:val="24"/>
          <w:szCs w:val="24"/>
        </w:rPr>
        <w:t xml:space="preserve"> интересы, стремления, склонности, </w:t>
      </w:r>
      <w:r w:rsidR="00EA4D16">
        <w:rPr>
          <w:rFonts w:ascii="Times New Roman" w:hAnsi="Times New Roman" w:cs="Times New Roman"/>
          <w:sz w:val="24"/>
          <w:szCs w:val="24"/>
        </w:rPr>
        <w:t>желания</w:t>
      </w:r>
      <w:r w:rsidR="00EA4D16" w:rsidRPr="00AA487D">
        <w:rPr>
          <w:rFonts w:ascii="Times New Roman" w:hAnsi="Times New Roman" w:cs="Times New Roman"/>
          <w:sz w:val="24"/>
          <w:szCs w:val="24"/>
        </w:rPr>
        <w:t>, ценност</w:t>
      </w:r>
      <w:r w:rsidR="00EA4D16">
        <w:rPr>
          <w:rFonts w:ascii="Times New Roman" w:hAnsi="Times New Roman" w:cs="Times New Roman"/>
          <w:sz w:val="24"/>
          <w:szCs w:val="24"/>
        </w:rPr>
        <w:t>и</w:t>
      </w:r>
      <w:r w:rsidR="00EA4D16" w:rsidRPr="00AA487D">
        <w:rPr>
          <w:rFonts w:ascii="Times New Roman" w:hAnsi="Times New Roman" w:cs="Times New Roman"/>
          <w:sz w:val="24"/>
          <w:szCs w:val="24"/>
        </w:rPr>
        <w:t xml:space="preserve">, </w:t>
      </w:r>
      <w:r w:rsidR="00EA4D16">
        <w:rPr>
          <w:rFonts w:ascii="Times New Roman" w:hAnsi="Times New Roman" w:cs="Times New Roman"/>
          <w:sz w:val="24"/>
          <w:szCs w:val="24"/>
        </w:rPr>
        <w:t xml:space="preserve">установки, </w:t>
      </w:r>
      <w:r w:rsidR="00EA4D16" w:rsidRPr="00AA487D">
        <w:rPr>
          <w:rFonts w:ascii="Times New Roman" w:hAnsi="Times New Roman" w:cs="Times New Roman"/>
          <w:sz w:val="24"/>
          <w:szCs w:val="24"/>
        </w:rPr>
        <w:t>мотив</w:t>
      </w:r>
      <w:r w:rsidR="00EA4D16">
        <w:rPr>
          <w:rFonts w:ascii="Times New Roman" w:hAnsi="Times New Roman" w:cs="Times New Roman"/>
          <w:sz w:val="24"/>
          <w:szCs w:val="24"/>
        </w:rPr>
        <w:t>ы, цели;</w:t>
      </w:r>
    </w:p>
    <w:p w:rsidR="00A240DF" w:rsidRDefault="00FD1A89" w:rsidP="00B52B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47C">
        <w:rPr>
          <w:rFonts w:ascii="Times New Roman" w:hAnsi="Times New Roman" w:cs="Times New Roman"/>
          <w:sz w:val="24"/>
          <w:szCs w:val="24"/>
        </w:rPr>
        <w:t xml:space="preserve">Основой выбора профессии сегодня являются представления личности о будущем, которые выводят ее за рамки наличной ситуации и являются программой ее развития. </w:t>
      </w:r>
      <w:r w:rsidR="00E67699">
        <w:rPr>
          <w:rFonts w:ascii="Times New Roman" w:hAnsi="Times New Roman" w:cs="Times New Roman"/>
          <w:sz w:val="24"/>
          <w:szCs w:val="24"/>
        </w:rPr>
        <w:t xml:space="preserve">Однако старшеклассники в большинстве своем не </w:t>
      </w:r>
      <w:proofErr w:type="gramStart"/>
      <w:r w:rsidR="00E67699">
        <w:rPr>
          <w:rFonts w:ascii="Times New Roman" w:hAnsi="Times New Roman" w:cs="Times New Roman"/>
          <w:sz w:val="24"/>
          <w:szCs w:val="24"/>
        </w:rPr>
        <w:t>знают</w:t>
      </w:r>
      <w:proofErr w:type="gramEnd"/>
      <w:r w:rsidR="00E67699">
        <w:rPr>
          <w:rFonts w:ascii="Times New Roman" w:hAnsi="Times New Roman" w:cs="Times New Roman"/>
          <w:sz w:val="24"/>
          <w:szCs w:val="24"/>
        </w:rPr>
        <w:t xml:space="preserve"> кем быть, не мечтают о будущем, не имеют конкретного образа будущего. </w:t>
      </w:r>
      <w:proofErr w:type="gramStart"/>
      <w:r w:rsidR="00E67699" w:rsidRPr="00A240DF">
        <w:rPr>
          <w:rFonts w:ascii="Times New Roman" w:hAnsi="Times New Roman" w:cs="Times New Roman"/>
          <w:b/>
          <w:sz w:val="24"/>
          <w:szCs w:val="24"/>
        </w:rPr>
        <w:t>Ни</w:t>
      </w:r>
      <w:r w:rsidR="008B00F7" w:rsidRPr="00A240DF">
        <w:rPr>
          <w:rFonts w:ascii="Times New Roman" w:hAnsi="Times New Roman" w:cs="Times New Roman"/>
          <w:b/>
          <w:sz w:val="24"/>
          <w:szCs w:val="24"/>
        </w:rPr>
        <w:t>зкая</w:t>
      </w:r>
      <w:proofErr w:type="gramEnd"/>
      <w:r w:rsidR="00AE1F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00F7" w:rsidRPr="00A240DF">
        <w:rPr>
          <w:rFonts w:ascii="Times New Roman" w:hAnsi="Times New Roman" w:cs="Times New Roman"/>
          <w:b/>
          <w:sz w:val="24"/>
          <w:szCs w:val="24"/>
        </w:rPr>
        <w:t>субъектность</w:t>
      </w:r>
      <w:proofErr w:type="spellEnd"/>
      <w:r w:rsidR="008B00F7" w:rsidRPr="00A240DF">
        <w:rPr>
          <w:rFonts w:ascii="Times New Roman" w:hAnsi="Times New Roman" w:cs="Times New Roman"/>
          <w:b/>
          <w:sz w:val="24"/>
          <w:szCs w:val="24"/>
        </w:rPr>
        <w:t xml:space="preserve"> личности</w:t>
      </w:r>
      <w:r w:rsidR="008B00F7">
        <w:rPr>
          <w:rFonts w:ascii="Times New Roman" w:hAnsi="Times New Roman" w:cs="Times New Roman"/>
          <w:sz w:val="24"/>
          <w:szCs w:val="24"/>
        </w:rPr>
        <w:t xml:space="preserve">, </w:t>
      </w:r>
      <w:r w:rsidR="00E67699">
        <w:rPr>
          <w:rFonts w:ascii="Times New Roman" w:hAnsi="Times New Roman" w:cs="Times New Roman"/>
          <w:sz w:val="24"/>
          <w:szCs w:val="24"/>
        </w:rPr>
        <w:t xml:space="preserve">сложившаяся за годы обучения в школе приводит к </w:t>
      </w:r>
      <w:r w:rsidR="00E67699" w:rsidRPr="00A240DF">
        <w:rPr>
          <w:rFonts w:ascii="Times New Roman" w:hAnsi="Times New Roman" w:cs="Times New Roman"/>
          <w:b/>
          <w:sz w:val="24"/>
          <w:szCs w:val="24"/>
        </w:rPr>
        <w:t>пассивной, незрелой личностной позиции</w:t>
      </w:r>
      <w:r w:rsidR="00E67699">
        <w:rPr>
          <w:rFonts w:ascii="Times New Roman" w:hAnsi="Times New Roman" w:cs="Times New Roman"/>
          <w:sz w:val="24"/>
          <w:szCs w:val="24"/>
        </w:rPr>
        <w:t xml:space="preserve"> в отношении собственного выбора. С другой стороны – а</w:t>
      </w:r>
      <w:r w:rsidRPr="0006247C">
        <w:rPr>
          <w:rFonts w:ascii="Times New Roman" w:hAnsi="Times New Roman" w:cs="Times New Roman"/>
          <w:sz w:val="24"/>
          <w:szCs w:val="24"/>
        </w:rPr>
        <w:t>втономная личность ориентируется в мире профессий: осознает смысл профессиональной деятельности, знает требования профессий и перспективы их развития, способна согласовать профессиональную деятельность с другими важными жизненными контекстами</w:t>
      </w:r>
      <w:r w:rsidR="00A240DF">
        <w:rPr>
          <w:rFonts w:ascii="Times New Roman" w:hAnsi="Times New Roman" w:cs="Times New Roman"/>
          <w:b/>
          <w:sz w:val="24"/>
          <w:szCs w:val="24"/>
        </w:rPr>
        <w:t>.</w:t>
      </w:r>
    </w:p>
    <w:p w:rsidR="00AE1F0C" w:rsidRDefault="00FD1A89" w:rsidP="00AE1F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установках современной молодежи «</w:t>
      </w:r>
      <w:r w:rsidRPr="0006247C">
        <w:rPr>
          <w:rFonts w:ascii="Times New Roman" w:hAnsi="Times New Roman" w:cs="Times New Roman"/>
          <w:sz w:val="24"/>
          <w:szCs w:val="24"/>
        </w:rPr>
        <w:t>через высшее образование к высокооплачиваемой работе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247C">
        <w:rPr>
          <w:rFonts w:ascii="Times New Roman" w:hAnsi="Times New Roman" w:cs="Times New Roman"/>
          <w:sz w:val="24"/>
          <w:szCs w:val="24"/>
        </w:rPr>
        <w:t xml:space="preserve"> прослеживается отсутствие или игнорирование продуктивных установок, нацеленных на рост и развити</w:t>
      </w:r>
      <w:r>
        <w:rPr>
          <w:rFonts w:ascii="Times New Roman" w:hAnsi="Times New Roman" w:cs="Times New Roman"/>
          <w:sz w:val="24"/>
          <w:szCs w:val="24"/>
        </w:rPr>
        <w:t>е своего потенциала: диплом по «</w:t>
      </w:r>
      <w:r w:rsidRPr="0006247C">
        <w:rPr>
          <w:rFonts w:ascii="Times New Roman" w:hAnsi="Times New Roman" w:cs="Times New Roman"/>
          <w:sz w:val="24"/>
          <w:szCs w:val="24"/>
        </w:rPr>
        <w:t>престижной специальности</w:t>
      </w:r>
      <w:proofErr w:type="gramStart"/>
      <w:r w:rsidR="008B00F7">
        <w:rPr>
          <w:rFonts w:ascii="Times New Roman" w:hAnsi="Times New Roman" w:cs="Times New Roman"/>
          <w:sz w:val="24"/>
          <w:szCs w:val="24"/>
        </w:rPr>
        <w:t>»</w:t>
      </w:r>
      <w:r w:rsidRPr="000624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6247C">
        <w:rPr>
          <w:rFonts w:ascii="Times New Roman" w:hAnsi="Times New Roman" w:cs="Times New Roman"/>
          <w:sz w:val="24"/>
          <w:szCs w:val="24"/>
        </w:rPr>
        <w:t>ассматривается как возможность повысить конкурен</w:t>
      </w:r>
      <w:r>
        <w:rPr>
          <w:rFonts w:ascii="Times New Roman" w:hAnsi="Times New Roman" w:cs="Times New Roman"/>
          <w:sz w:val="24"/>
          <w:szCs w:val="24"/>
        </w:rPr>
        <w:t>тоспособность на рынке труда и «</w:t>
      </w:r>
      <w:r w:rsidRPr="0006247C">
        <w:rPr>
          <w:rFonts w:ascii="Times New Roman" w:hAnsi="Times New Roman" w:cs="Times New Roman"/>
          <w:sz w:val="24"/>
          <w:szCs w:val="24"/>
        </w:rPr>
        <w:t>допуск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B00F7">
        <w:rPr>
          <w:rFonts w:ascii="Times New Roman" w:hAnsi="Times New Roman" w:cs="Times New Roman"/>
          <w:sz w:val="24"/>
          <w:szCs w:val="24"/>
        </w:rPr>
        <w:t xml:space="preserve">к работе с высокой зарплатой, то есть «хочу как все» или наоборот «не хочу как все», что приводит к </w:t>
      </w:r>
      <w:r w:rsidR="008B00F7">
        <w:rPr>
          <w:rFonts w:ascii="Times New Roman" w:hAnsi="Times New Roman" w:cs="Times New Roman"/>
          <w:sz w:val="24"/>
          <w:szCs w:val="24"/>
        </w:rPr>
        <w:lastRenderedPageBreak/>
        <w:t>появлению на рынке труда таких видов деятельности как «</w:t>
      </w:r>
      <w:r w:rsidR="008B00F7">
        <w:rPr>
          <w:rFonts w:ascii="Times New Roman" w:hAnsi="Times New Roman" w:cs="Times New Roman"/>
          <w:sz w:val="24"/>
          <w:szCs w:val="24"/>
          <w:lang w:val="en-US"/>
        </w:rPr>
        <w:t>startup</w:t>
      </w:r>
      <w:r w:rsidR="008B00F7">
        <w:rPr>
          <w:rFonts w:ascii="Times New Roman" w:hAnsi="Times New Roman" w:cs="Times New Roman"/>
          <w:sz w:val="24"/>
          <w:szCs w:val="24"/>
        </w:rPr>
        <w:t xml:space="preserve">» </w:t>
      </w:r>
      <w:r w:rsidR="00A031BB">
        <w:rPr>
          <w:rFonts w:ascii="Times New Roman" w:hAnsi="Times New Roman" w:cs="Times New Roman"/>
          <w:sz w:val="24"/>
          <w:szCs w:val="24"/>
        </w:rPr>
        <w:t xml:space="preserve">(запуск и </w:t>
      </w:r>
      <w:r w:rsidR="00A031BB" w:rsidRPr="00A031BB">
        <w:rPr>
          <w:rFonts w:ascii="Times New Roman" w:hAnsi="Times New Roman" w:cs="Times New Roman"/>
          <w:sz w:val="24"/>
          <w:szCs w:val="24"/>
        </w:rPr>
        <w:t xml:space="preserve">поиск воспроизводимой, прибыльной, рентабельной компании) </w:t>
      </w:r>
      <w:r w:rsidR="008B00F7">
        <w:rPr>
          <w:rFonts w:ascii="Times New Roman" w:hAnsi="Times New Roman" w:cs="Times New Roman"/>
          <w:sz w:val="24"/>
          <w:szCs w:val="24"/>
        </w:rPr>
        <w:t xml:space="preserve">и </w:t>
      </w:r>
      <w:r w:rsidR="00A031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031BB" w:rsidRPr="00A031BB">
        <w:rPr>
          <w:rFonts w:ascii="Times New Roman" w:hAnsi="Times New Roman" w:cs="Times New Roman"/>
          <w:sz w:val="24"/>
          <w:szCs w:val="24"/>
        </w:rPr>
        <w:t>freelancer</w:t>
      </w:r>
      <w:proofErr w:type="spellEnd"/>
      <w:r w:rsidR="00A031BB">
        <w:rPr>
          <w:rFonts w:ascii="Times New Roman" w:hAnsi="Times New Roman" w:cs="Times New Roman"/>
          <w:sz w:val="24"/>
          <w:szCs w:val="24"/>
        </w:rPr>
        <w:t xml:space="preserve">» </w:t>
      </w:r>
      <w:r w:rsidR="00A031BB" w:rsidRPr="00A031BB">
        <w:rPr>
          <w:rFonts w:ascii="Times New Roman" w:hAnsi="Times New Roman" w:cs="Times New Roman"/>
          <w:sz w:val="24"/>
          <w:szCs w:val="24"/>
        </w:rPr>
        <w:t>(</w:t>
      </w:r>
      <w:r w:rsidR="00A031BB">
        <w:rPr>
          <w:rFonts w:ascii="Times New Roman" w:hAnsi="Times New Roman" w:cs="Times New Roman"/>
          <w:sz w:val="24"/>
          <w:szCs w:val="24"/>
        </w:rPr>
        <w:t>свободная профессиональная деятельность вне постоянного штата компаний без обязательств).</w:t>
      </w:r>
    </w:p>
    <w:p w:rsidR="00A240DF" w:rsidRPr="00A031BB" w:rsidRDefault="00A240DF" w:rsidP="00B52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0C">
        <w:rPr>
          <w:rFonts w:ascii="Times New Roman" w:hAnsi="Times New Roman" w:cs="Times New Roman"/>
          <w:bCs/>
          <w:sz w:val="24"/>
          <w:szCs w:val="24"/>
        </w:rPr>
        <w:t xml:space="preserve">Как учителя, так и родители отмечают </w:t>
      </w:r>
      <w:r w:rsidR="00C24266" w:rsidRPr="00AE1F0C">
        <w:rPr>
          <w:rFonts w:ascii="Times New Roman" w:hAnsi="Times New Roman" w:cs="Times New Roman"/>
          <w:bCs/>
          <w:sz w:val="24"/>
          <w:szCs w:val="24"/>
        </w:rPr>
        <w:t>ригидность, инертность;</w:t>
      </w:r>
      <w:r w:rsidR="00AE1F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4266" w:rsidRPr="00AE1F0C">
        <w:rPr>
          <w:rFonts w:ascii="Times New Roman" w:hAnsi="Times New Roman" w:cs="Times New Roman"/>
          <w:bCs/>
          <w:sz w:val="24"/>
          <w:szCs w:val="24"/>
        </w:rPr>
        <w:t>конформность</w:t>
      </w:r>
      <w:proofErr w:type="spellEnd"/>
      <w:r w:rsidRPr="00AE1F0C">
        <w:rPr>
          <w:rFonts w:ascii="Times New Roman" w:hAnsi="Times New Roman" w:cs="Times New Roman"/>
          <w:bCs/>
          <w:sz w:val="24"/>
          <w:szCs w:val="24"/>
        </w:rPr>
        <w:t>, что проявляется в установках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0DF">
        <w:rPr>
          <w:rFonts w:ascii="Times New Roman" w:hAnsi="Times New Roman" w:cs="Times New Roman"/>
          <w:bCs/>
          <w:sz w:val="24"/>
          <w:szCs w:val="24"/>
        </w:rPr>
        <w:t>«Все как-нибудь сложится…», «А что мне делать?», «Мы с Машей решили пойти…», «Не хочу уезжать из дома…» или «Рядом с домом…»</w:t>
      </w:r>
      <w:r w:rsidR="00AE1F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 есть значительная часть ошибок выбора профессии совершается в рамках этого фактора.</w:t>
      </w:r>
    </w:p>
    <w:p w:rsidR="00AA487D" w:rsidRDefault="00AA487D" w:rsidP="00B52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F7">
        <w:rPr>
          <w:rFonts w:ascii="Times New Roman" w:hAnsi="Times New Roman" w:cs="Times New Roman"/>
          <w:b/>
          <w:sz w:val="24"/>
          <w:szCs w:val="24"/>
        </w:rPr>
        <w:t>МОГУ:</w:t>
      </w:r>
      <w:r>
        <w:rPr>
          <w:rFonts w:ascii="Times New Roman" w:hAnsi="Times New Roman" w:cs="Times New Roman"/>
          <w:sz w:val="24"/>
          <w:szCs w:val="24"/>
        </w:rPr>
        <w:t xml:space="preserve"> способности,</w:t>
      </w:r>
      <w:r w:rsidRPr="00AA487D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>
        <w:rPr>
          <w:rFonts w:ascii="Times New Roman" w:hAnsi="Times New Roman" w:cs="Times New Roman"/>
          <w:sz w:val="24"/>
          <w:szCs w:val="24"/>
        </w:rPr>
        <w:t xml:space="preserve">характера, первичные </w:t>
      </w:r>
      <w:r w:rsidRPr="00AA487D">
        <w:rPr>
          <w:rFonts w:ascii="Times New Roman" w:hAnsi="Times New Roman" w:cs="Times New Roman"/>
          <w:sz w:val="24"/>
          <w:szCs w:val="24"/>
        </w:rPr>
        <w:t>навыки</w:t>
      </w:r>
      <w:r w:rsidR="00EA4D16">
        <w:rPr>
          <w:rFonts w:ascii="Times New Roman" w:hAnsi="Times New Roman" w:cs="Times New Roman"/>
          <w:sz w:val="24"/>
          <w:szCs w:val="24"/>
        </w:rPr>
        <w:t xml:space="preserve">, </w:t>
      </w:r>
      <w:r w:rsidR="00EA4D16" w:rsidRPr="00AA487D">
        <w:rPr>
          <w:rFonts w:ascii="Times New Roman" w:hAnsi="Times New Roman" w:cs="Times New Roman"/>
          <w:sz w:val="24"/>
          <w:szCs w:val="24"/>
        </w:rPr>
        <w:t>возможности</w:t>
      </w:r>
      <w:r w:rsidR="00EA4D16">
        <w:rPr>
          <w:rFonts w:ascii="Times New Roman" w:hAnsi="Times New Roman" w:cs="Times New Roman"/>
          <w:sz w:val="24"/>
          <w:szCs w:val="24"/>
        </w:rPr>
        <w:t>, состояние физического и психического здоровь</w:t>
      </w:r>
      <w:proofErr w:type="gramStart"/>
      <w:r w:rsidR="00EA4D16">
        <w:rPr>
          <w:rFonts w:ascii="Times New Roman" w:hAnsi="Times New Roman" w:cs="Times New Roman"/>
          <w:sz w:val="24"/>
          <w:szCs w:val="24"/>
        </w:rPr>
        <w:t>я</w:t>
      </w:r>
      <w:r w:rsidR="00EA4D16" w:rsidRPr="00AA48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A4D16" w:rsidRPr="00AA487D">
        <w:rPr>
          <w:rFonts w:ascii="Times New Roman" w:hAnsi="Times New Roman" w:cs="Times New Roman"/>
          <w:sz w:val="24"/>
          <w:szCs w:val="24"/>
        </w:rPr>
        <w:t>внутренние ресурсы)</w:t>
      </w:r>
      <w:r w:rsidR="00EA4D16">
        <w:rPr>
          <w:rFonts w:ascii="Times New Roman" w:hAnsi="Times New Roman" w:cs="Times New Roman"/>
          <w:sz w:val="24"/>
          <w:szCs w:val="24"/>
        </w:rPr>
        <w:t xml:space="preserve">, материальный </w:t>
      </w:r>
      <w:r w:rsidRPr="00AA487D">
        <w:rPr>
          <w:rFonts w:ascii="Times New Roman" w:hAnsi="Times New Roman" w:cs="Times New Roman"/>
          <w:sz w:val="24"/>
          <w:szCs w:val="24"/>
        </w:rPr>
        <w:t>фактор</w:t>
      </w:r>
      <w:r w:rsidR="00EA4D16">
        <w:rPr>
          <w:rFonts w:ascii="Times New Roman" w:hAnsi="Times New Roman" w:cs="Times New Roman"/>
          <w:sz w:val="24"/>
          <w:szCs w:val="24"/>
        </w:rPr>
        <w:t>(ресурсы внешние)</w:t>
      </w:r>
      <w:r w:rsidRPr="00AA487D">
        <w:rPr>
          <w:rFonts w:ascii="Times New Roman" w:hAnsi="Times New Roman" w:cs="Times New Roman"/>
          <w:sz w:val="24"/>
          <w:szCs w:val="24"/>
        </w:rPr>
        <w:t>.</w:t>
      </w:r>
    </w:p>
    <w:p w:rsidR="00FD1A89" w:rsidRPr="00AE1F0C" w:rsidRDefault="00FD1A89" w:rsidP="00B52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старшеклассников характерно: </w:t>
      </w:r>
      <w:r w:rsidRPr="00AE1F0C">
        <w:rPr>
          <w:rFonts w:ascii="Times New Roman" w:hAnsi="Times New Roman" w:cs="Times New Roman"/>
          <w:sz w:val="24"/>
          <w:szCs w:val="24"/>
        </w:rPr>
        <w:t>социальная незрелость, отсроченное формирование «чувства взрослости», слабя рефлексия, ориентация на внешние, а не на внутренние факторы выбора профессии</w:t>
      </w:r>
      <w:r w:rsidR="00E67699" w:rsidRPr="00AE1F0C">
        <w:rPr>
          <w:rFonts w:ascii="Times New Roman" w:hAnsi="Times New Roman" w:cs="Times New Roman"/>
          <w:sz w:val="24"/>
          <w:szCs w:val="24"/>
        </w:rPr>
        <w:t xml:space="preserve">, самопознание через внешние пути (экстрим, социальные сети, девиации) и как следствие – </w:t>
      </w:r>
      <w:r w:rsidRPr="00AE1F0C">
        <w:rPr>
          <w:rFonts w:ascii="Times New Roman" w:hAnsi="Times New Roman" w:cs="Times New Roman"/>
          <w:sz w:val="24"/>
          <w:szCs w:val="24"/>
        </w:rPr>
        <w:t>непонимание своих возможностей и способностей,</w:t>
      </w:r>
      <w:r w:rsidR="00E67699" w:rsidRPr="00AE1F0C">
        <w:rPr>
          <w:rFonts w:ascii="Times New Roman" w:hAnsi="Times New Roman" w:cs="Times New Roman"/>
          <w:sz w:val="24"/>
          <w:szCs w:val="24"/>
        </w:rPr>
        <w:t xml:space="preserve"> неадекватно заниженная или завышенная самооценка.</w:t>
      </w:r>
    </w:p>
    <w:p w:rsidR="00FD1A89" w:rsidRPr="0006247C" w:rsidRDefault="00E67699" w:rsidP="00B52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Характерная у</w:t>
      </w:r>
      <w:r w:rsidR="00FD1A89">
        <w:rPr>
          <w:rFonts w:ascii="Times New Roman" w:hAnsi="Times New Roman" w:cs="Times New Roman"/>
          <w:sz w:val="24"/>
          <w:szCs w:val="24"/>
        </w:rPr>
        <w:t xml:space="preserve">становка «Меньше вложить – больше получить!» связана с нежеланием </w:t>
      </w:r>
      <w:proofErr w:type="gramStart"/>
      <w:r w:rsidR="00FD1A89">
        <w:rPr>
          <w:rFonts w:ascii="Times New Roman" w:hAnsi="Times New Roman" w:cs="Times New Roman"/>
          <w:sz w:val="24"/>
          <w:szCs w:val="24"/>
        </w:rPr>
        <w:t>учиться</w:t>
      </w:r>
      <w:proofErr w:type="gramEnd"/>
      <w:r w:rsidR="00FD1A89">
        <w:rPr>
          <w:rFonts w:ascii="Times New Roman" w:hAnsi="Times New Roman" w:cs="Times New Roman"/>
          <w:sz w:val="24"/>
          <w:szCs w:val="24"/>
        </w:rPr>
        <w:t xml:space="preserve">, развивать свои способности, наращивать личностные ресурсы, обучение должно быть лёгким и нескучным. </w:t>
      </w:r>
      <w:r w:rsidR="00FD1A89" w:rsidRPr="0006247C">
        <w:rPr>
          <w:rFonts w:ascii="Times New Roman" w:hAnsi="Times New Roman" w:cs="Times New Roman"/>
          <w:sz w:val="24"/>
          <w:szCs w:val="24"/>
        </w:rPr>
        <w:t xml:space="preserve">Специфика трудностей, связанных с профессиональным </w:t>
      </w:r>
      <w:r w:rsidR="008B00F7">
        <w:rPr>
          <w:rFonts w:ascii="Times New Roman" w:hAnsi="Times New Roman" w:cs="Times New Roman"/>
          <w:sz w:val="24"/>
          <w:szCs w:val="24"/>
        </w:rPr>
        <w:t>обучением</w:t>
      </w:r>
      <w:r w:rsidR="00FD1A89" w:rsidRPr="0006247C">
        <w:rPr>
          <w:rFonts w:ascii="Times New Roman" w:hAnsi="Times New Roman" w:cs="Times New Roman"/>
          <w:sz w:val="24"/>
          <w:szCs w:val="24"/>
        </w:rPr>
        <w:t>, получением образования и дальнейшим трудоустройством молодых людей</w:t>
      </w:r>
      <w:r w:rsidR="008B00F7">
        <w:rPr>
          <w:rFonts w:ascii="Times New Roman" w:hAnsi="Times New Roman" w:cs="Times New Roman"/>
          <w:sz w:val="24"/>
          <w:szCs w:val="24"/>
        </w:rPr>
        <w:t xml:space="preserve"> связана с высокой степенью неудовлетворенности своими возможностями на рынке труда.</w:t>
      </w:r>
    </w:p>
    <w:p w:rsidR="002621B6" w:rsidRPr="00AE1F0C" w:rsidRDefault="00EA4D16" w:rsidP="00B52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B28">
        <w:rPr>
          <w:rFonts w:ascii="Times New Roman" w:hAnsi="Times New Roman" w:cs="Times New Roman"/>
          <w:b/>
          <w:sz w:val="24"/>
          <w:szCs w:val="24"/>
        </w:rPr>
        <w:t>НАДО:</w:t>
      </w:r>
      <w:r w:rsidR="00AE1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87D" w:rsidRPr="00AA487D">
        <w:rPr>
          <w:rFonts w:ascii="Times New Roman" w:hAnsi="Times New Roman" w:cs="Times New Roman"/>
          <w:sz w:val="24"/>
          <w:szCs w:val="24"/>
        </w:rPr>
        <w:t xml:space="preserve">условия рынка труда, потребность общества в специалистах данногопрофиля </w:t>
      </w:r>
      <w:r w:rsidR="00AA487D" w:rsidRPr="00AE1F0C">
        <w:rPr>
          <w:rFonts w:ascii="Times New Roman" w:hAnsi="Times New Roman" w:cs="Times New Roman"/>
          <w:sz w:val="24"/>
          <w:szCs w:val="24"/>
        </w:rPr>
        <w:t xml:space="preserve">либо </w:t>
      </w:r>
      <w:r w:rsidR="002621B6" w:rsidRPr="00AE1F0C">
        <w:rPr>
          <w:rFonts w:ascii="Times New Roman" w:hAnsi="Times New Roman" w:cs="Times New Roman"/>
          <w:bCs/>
          <w:sz w:val="24"/>
          <w:szCs w:val="24"/>
        </w:rPr>
        <w:t>обоснованные возможности трудоустройства.</w:t>
      </w:r>
    </w:p>
    <w:p w:rsidR="002621B6" w:rsidRPr="00AE1F0C" w:rsidRDefault="00FF2677" w:rsidP="00B52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7C">
        <w:rPr>
          <w:rFonts w:ascii="Times New Roman" w:hAnsi="Times New Roman" w:cs="Times New Roman"/>
          <w:sz w:val="24"/>
          <w:szCs w:val="24"/>
        </w:rPr>
        <w:t xml:space="preserve">Поведение автономной личности на рынке труда предполагает общую ориентировку в социально-экономической ситуации, знание </w:t>
      </w:r>
      <w:r w:rsidR="008B00F7">
        <w:rPr>
          <w:rFonts w:ascii="Times New Roman" w:hAnsi="Times New Roman" w:cs="Times New Roman"/>
          <w:sz w:val="24"/>
          <w:szCs w:val="24"/>
        </w:rPr>
        <w:t>рынка труда, востребова</w:t>
      </w:r>
      <w:r w:rsidR="002621B6">
        <w:rPr>
          <w:rFonts w:ascii="Times New Roman" w:hAnsi="Times New Roman" w:cs="Times New Roman"/>
          <w:sz w:val="24"/>
          <w:szCs w:val="24"/>
        </w:rPr>
        <w:t xml:space="preserve">нности специальностей, вакансий, специалистов с определенным набором компетенций, среди которых </w:t>
      </w:r>
      <w:r w:rsidR="002621B6" w:rsidRPr="00AE1F0C">
        <w:rPr>
          <w:rFonts w:ascii="Times New Roman" w:hAnsi="Times New Roman" w:cs="Times New Roman"/>
          <w:bCs/>
          <w:sz w:val="24"/>
          <w:szCs w:val="24"/>
        </w:rPr>
        <w:t>активность, мобильность, ответственность, креативность, обучаемость, умение работать в команде.</w:t>
      </w:r>
    </w:p>
    <w:p w:rsidR="008B00F7" w:rsidRDefault="00FF2677" w:rsidP="00B52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7C">
        <w:rPr>
          <w:rFonts w:ascii="Times New Roman" w:hAnsi="Times New Roman" w:cs="Times New Roman"/>
          <w:sz w:val="24"/>
          <w:szCs w:val="24"/>
        </w:rPr>
        <w:t xml:space="preserve">Личность, которая не готова удовлетворять требованиям реальности, оказывается невостребованной. </w:t>
      </w:r>
      <w:r w:rsidR="008B00F7">
        <w:rPr>
          <w:rFonts w:ascii="Times New Roman" w:hAnsi="Times New Roman" w:cs="Times New Roman"/>
          <w:sz w:val="24"/>
          <w:szCs w:val="24"/>
        </w:rPr>
        <w:t xml:space="preserve">Одна из причин – </w:t>
      </w:r>
      <w:r w:rsidR="008B00F7" w:rsidRPr="00AE1F0C">
        <w:rPr>
          <w:rFonts w:ascii="Times New Roman" w:hAnsi="Times New Roman" w:cs="Times New Roman"/>
          <w:sz w:val="24"/>
          <w:szCs w:val="24"/>
        </w:rPr>
        <w:t>слаба информированность</w:t>
      </w:r>
      <w:r w:rsidR="00AE1F0C">
        <w:rPr>
          <w:rFonts w:ascii="Times New Roman" w:hAnsi="Times New Roman" w:cs="Times New Roman"/>
          <w:sz w:val="24"/>
          <w:szCs w:val="24"/>
        </w:rPr>
        <w:t xml:space="preserve"> </w:t>
      </w:r>
      <w:r w:rsidR="00A031BB" w:rsidRPr="00AE1F0C">
        <w:rPr>
          <w:rFonts w:ascii="Times New Roman" w:hAnsi="Times New Roman" w:cs="Times New Roman"/>
          <w:sz w:val="24"/>
          <w:szCs w:val="24"/>
        </w:rPr>
        <w:t>о</w:t>
      </w:r>
      <w:r w:rsidR="00A031BB">
        <w:rPr>
          <w:rFonts w:ascii="Times New Roman" w:hAnsi="Times New Roman" w:cs="Times New Roman"/>
          <w:sz w:val="24"/>
          <w:szCs w:val="24"/>
        </w:rPr>
        <w:t xml:space="preserve"> потребностях рынка труда, рынка образовательных услуг, самих специа</w:t>
      </w:r>
      <w:r w:rsidR="00B75A0B">
        <w:rPr>
          <w:rFonts w:ascii="Times New Roman" w:hAnsi="Times New Roman" w:cs="Times New Roman"/>
          <w:sz w:val="24"/>
          <w:szCs w:val="24"/>
        </w:rPr>
        <w:t>льностях и специфике обучения (Г</w:t>
      </w:r>
      <w:r w:rsidR="00A031BB">
        <w:rPr>
          <w:rFonts w:ascii="Times New Roman" w:hAnsi="Times New Roman" w:cs="Times New Roman"/>
          <w:sz w:val="24"/>
          <w:szCs w:val="24"/>
        </w:rPr>
        <w:t>де учиться</w:t>
      </w:r>
      <w:proofErr w:type="gramStart"/>
      <w:r w:rsidR="00A031BB">
        <w:rPr>
          <w:rFonts w:ascii="Times New Roman" w:hAnsi="Times New Roman" w:cs="Times New Roman"/>
          <w:sz w:val="24"/>
          <w:szCs w:val="24"/>
        </w:rPr>
        <w:t>?</w:t>
      </w:r>
      <w:r w:rsidR="00B75A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75A0B">
        <w:rPr>
          <w:rFonts w:ascii="Times New Roman" w:hAnsi="Times New Roman" w:cs="Times New Roman"/>
          <w:sz w:val="24"/>
          <w:szCs w:val="24"/>
        </w:rPr>
        <w:t>ак учиться?</w:t>
      </w:r>
      <w:r w:rsidR="00A031BB">
        <w:rPr>
          <w:rFonts w:ascii="Times New Roman" w:hAnsi="Times New Roman" w:cs="Times New Roman"/>
          <w:sz w:val="24"/>
          <w:szCs w:val="24"/>
        </w:rPr>
        <w:t>).</w:t>
      </w:r>
      <w:r w:rsidR="00A031BB" w:rsidRPr="0006247C">
        <w:rPr>
          <w:rFonts w:ascii="Times New Roman" w:hAnsi="Times New Roman" w:cs="Times New Roman"/>
          <w:sz w:val="24"/>
          <w:szCs w:val="24"/>
        </w:rPr>
        <w:t xml:space="preserve">В этом случае предпочтение отдается не тому вузу, где есть специальности, которые, наиболее подходят </w:t>
      </w:r>
      <w:r w:rsidR="00A031BB">
        <w:rPr>
          <w:rFonts w:ascii="Times New Roman" w:hAnsi="Times New Roman" w:cs="Times New Roman"/>
          <w:sz w:val="24"/>
          <w:szCs w:val="24"/>
        </w:rPr>
        <w:t>старшекласснику</w:t>
      </w:r>
      <w:r w:rsidR="00A031BB" w:rsidRPr="0006247C">
        <w:rPr>
          <w:rFonts w:ascii="Times New Roman" w:hAnsi="Times New Roman" w:cs="Times New Roman"/>
          <w:sz w:val="24"/>
          <w:szCs w:val="24"/>
        </w:rPr>
        <w:t>, а тому вузу, который находится ближе к дому, конкурс меньше, рекомендуют родители</w:t>
      </w:r>
      <w:r w:rsidR="00A031BB">
        <w:rPr>
          <w:rFonts w:ascii="Times New Roman" w:hAnsi="Times New Roman" w:cs="Times New Roman"/>
          <w:sz w:val="24"/>
          <w:szCs w:val="24"/>
        </w:rPr>
        <w:t xml:space="preserve">, </w:t>
      </w:r>
      <w:r w:rsidR="00A031BB" w:rsidRPr="0006247C">
        <w:rPr>
          <w:rFonts w:ascii="Times New Roman" w:hAnsi="Times New Roman" w:cs="Times New Roman"/>
          <w:sz w:val="24"/>
          <w:szCs w:val="24"/>
        </w:rPr>
        <w:t>друзья учатся, и так далее.</w:t>
      </w:r>
    </w:p>
    <w:p w:rsidR="00B75A0B" w:rsidRDefault="00FF2677" w:rsidP="00B52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7C">
        <w:rPr>
          <w:rFonts w:ascii="Times New Roman" w:hAnsi="Times New Roman" w:cs="Times New Roman"/>
          <w:sz w:val="24"/>
          <w:szCs w:val="24"/>
        </w:rPr>
        <w:t xml:space="preserve">Часто старшеклассники при достаточно большом количестве учебных заведений города затрудняются сделать правильный профессиональный выбор. </w:t>
      </w:r>
      <w:r w:rsidR="00A031BB">
        <w:rPr>
          <w:rFonts w:ascii="Times New Roman" w:hAnsi="Times New Roman" w:cs="Times New Roman"/>
          <w:sz w:val="24"/>
          <w:szCs w:val="24"/>
        </w:rPr>
        <w:t xml:space="preserve">Выбирают тот вуз, где уже были (на дне открытых дверей) </w:t>
      </w:r>
      <w:r w:rsidR="00B75A0B">
        <w:rPr>
          <w:rFonts w:ascii="Times New Roman" w:hAnsi="Times New Roman" w:cs="Times New Roman"/>
          <w:sz w:val="24"/>
          <w:szCs w:val="24"/>
        </w:rPr>
        <w:t xml:space="preserve">не могут самостоятельно сравнить вузы, где есть одинаковые </w:t>
      </w:r>
      <w:r w:rsidR="00B75A0B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специальности. Многие не в состоянии </w:t>
      </w:r>
      <w:r w:rsidR="00B75A0B" w:rsidRPr="0006247C">
        <w:rPr>
          <w:rFonts w:ascii="Times New Roman" w:hAnsi="Times New Roman" w:cs="Times New Roman"/>
          <w:sz w:val="24"/>
          <w:szCs w:val="24"/>
        </w:rPr>
        <w:t>рационально</w:t>
      </w:r>
      <w:r w:rsidR="00B75A0B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="00B75A0B" w:rsidRPr="0006247C">
        <w:rPr>
          <w:rFonts w:ascii="Times New Roman" w:hAnsi="Times New Roman" w:cs="Times New Roman"/>
          <w:sz w:val="24"/>
          <w:szCs w:val="24"/>
        </w:rPr>
        <w:t>решени</w:t>
      </w:r>
      <w:r w:rsidR="00B75A0B">
        <w:rPr>
          <w:rFonts w:ascii="Times New Roman" w:hAnsi="Times New Roman" w:cs="Times New Roman"/>
          <w:sz w:val="24"/>
          <w:szCs w:val="24"/>
        </w:rPr>
        <w:t>е о путях получения образования.</w:t>
      </w:r>
    </w:p>
    <w:p w:rsidR="00FF2677" w:rsidRDefault="00FF2677" w:rsidP="00B52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7C">
        <w:rPr>
          <w:rFonts w:ascii="Times New Roman" w:hAnsi="Times New Roman" w:cs="Times New Roman"/>
          <w:sz w:val="24"/>
          <w:szCs w:val="24"/>
        </w:rPr>
        <w:t xml:space="preserve">Часто не готовый психологически и морально к профессиональному выбору потенциальный абитуриент </w:t>
      </w:r>
      <w:r w:rsidR="00B75A0B">
        <w:rPr>
          <w:rFonts w:ascii="Times New Roman" w:hAnsi="Times New Roman" w:cs="Times New Roman"/>
          <w:sz w:val="24"/>
          <w:szCs w:val="24"/>
        </w:rPr>
        <w:t xml:space="preserve">подает </w:t>
      </w:r>
      <w:r w:rsidRPr="0006247C">
        <w:rPr>
          <w:rFonts w:ascii="Times New Roman" w:hAnsi="Times New Roman" w:cs="Times New Roman"/>
          <w:sz w:val="24"/>
          <w:szCs w:val="24"/>
        </w:rPr>
        <w:t>документы в несколько вузов с одной установкой – «лишь бы куда-нибудь поступить». Скорее всего, такой подход к выбору будущей специальности негативно повлияет на него, как на формирующегося специалиста и отразится на его квалификации.</w:t>
      </w:r>
    </w:p>
    <w:p w:rsidR="00356ECC" w:rsidRDefault="00356ECC" w:rsidP="00B52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ECC">
        <w:rPr>
          <w:rFonts w:ascii="Times New Roman" w:hAnsi="Times New Roman" w:cs="Times New Roman"/>
          <w:sz w:val="24"/>
          <w:szCs w:val="24"/>
        </w:rPr>
        <w:t xml:space="preserve">Безусловно, все три фактора взаимосвязаны и </w:t>
      </w:r>
      <w:r w:rsidR="002621B6" w:rsidRPr="00356ECC">
        <w:rPr>
          <w:rFonts w:ascii="Times New Roman" w:hAnsi="Times New Roman" w:cs="Times New Roman"/>
          <w:b/>
          <w:sz w:val="24"/>
          <w:szCs w:val="24"/>
        </w:rPr>
        <w:t xml:space="preserve">дисбаланс </w:t>
      </w:r>
      <w:proofErr w:type="gramStart"/>
      <w:r w:rsidR="002621B6" w:rsidRPr="00356ECC">
        <w:rPr>
          <w:rFonts w:ascii="Times New Roman" w:hAnsi="Times New Roman" w:cs="Times New Roman"/>
          <w:sz w:val="24"/>
          <w:szCs w:val="24"/>
        </w:rPr>
        <w:t xml:space="preserve">ХОЧУ и МОГУ </w:t>
      </w:r>
      <w:r w:rsidRPr="00356ECC">
        <w:rPr>
          <w:rFonts w:ascii="Times New Roman" w:hAnsi="Times New Roman" w:cs="Times New Roman"/>
          <w:sz w:val="24"/>
          <w:szCs w:val="24"/>
        </w:rPr>
        <w:t>и НАДО в различных сочетаниях приводит</w:t>
      </w:r>
      <w:proofErr w:type="gramEnd"/>
      <w:r w:rsidRPr="00356ECC">
        <w:rPr>
          <w:rFonts w:ascii="Times New Roman" w:hAnsi="Times New Roman" w:cs="Times New Roman"/>
          <w:sz w:val="24"/>
          <w:szCs w:val="24"/>
        </w:rPr>
        <w:t xml:space="preserve"> к несогласованному выбору профессии. Родители же часто берут ответственность за выбор ребенка на себя, искренне желая ему счастья и успеха, но не принимают во внимание, что ошибка выбора повлечет за собой серьезные последствия для семьи в целом. Несогласованный выбор специальности грозит не только неудачей в обучении, утраченной уверенностью в себе и своих возможностях, но и потерянным временем, потраченными впустую ресурсами. </w:t>
      </w:r>
    </w:p>
    <w:p w:rsidR="00AE1F0C" w:rsidRDefault="00AE1F0C" w:rsidP="00AE1F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позволило мне прийти к успеху? Конечно, это гармония между известными факторами выбора профессии, достижение которой и есть основная задача всего процесса профориентационной работы в ОУ.</w:t>
      </w:r>
    </w:p>
    <w:p w:rsidR="00AE1F0C" w:rsidRPr="00D54972" w:rsidRDefault="00AE1F0C" w:rsidP="00AE1F0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972">
        <w:rPr>
          <w:rFonts w:ascii="Times New Roman" w:hAnsi="Times New Roman" w:cs="Times New Roman"/>
          <w:bCs/>
          <w:sz w:val="24"/>
          <w:szCs w:val="24"/>
        </w:rPr>
        <w:t>Правильно поставленная цель;</w:t>
      </w:r>
    </w:p>
    <w:p w:rsidR="00AE1F0C" w:rsidRPr="00D54972" w:rsidRDefault="00AE1F0C" w:rsidP="00AE1F0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972">
        <w:rPr>
          <w:rFonts w:ascii="Times New Roman" w:hAnsi="Times New Roman" w:cs="Times New Roman"/>
          <w:bCs/>
          <w:sz w:val="24"/>
          <w:szCs w:val="24"/>
        </w:rPr>
        <w:t>Управление достижением цели;</w:t>
      </w:r>
    </w:p>
    <w:p w:rsidR="00AE1F0C" w:rsidRDefault="00AE1F0C" w:rsidP="00AE1F0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972">
        <w:rPr>
          <w:rFonts w:ascii="Times New Roman" w:hAnsi="Times New Roman" w:cs="Times New Roman"/>
          <w:bCs/>
          <w:sz w:val="24"/>
          <w:szCs w:val="24"/>
        </w:rPr>
        <w:t>Управление ресурсами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4093E" w:rsidRPr="00AE1F0C" w:rsidRDefault="0084093E" w:rsidP="00B52B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F0C">
        <w:rPr>
          <w:rFonts w:ascii="Times New Roman" w:hAnsi="Times New Roman" w:cs="Times New Roman"/>
          <w:b/>
          <w:i/>
          <w:sz w:val="24"/>
          <w:szCs w:val="24"/>
        </w:rPr>
        <w:t>А как выглядит успешный путь решения проблемы?</w:t>
      </w:r>
    </w:p>
    <w:p w:rsidR="0084093E" w:rsidRPr="00403C83" w:rsidRDefault="0084093E" w:rsidP="00B52B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C83">
        <w:rPr>
          <w:rFonts w:ascii="Times New Roman" w:hAnsi="Times New Roman" w:cs="Times New Roman"/>
          <w:b/>
          <w:sz w:val="24"/>
          <w:szCs w:val="24"/>
        </w:rPr>
        <w:t>Каковы критерии успешного профессионального выбора?</w:t>
      </w:r>
    </w:p>
    <w:p w:rsidR="00403C83" w:rsidRPr="00403C83" w:rsidRDefault="00C24266" w:rsidP="00B52B2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83">
        <w:rPr>
          <w:rFonts w:ascii="Times New Roman" w:hAnsi="Times New Roman" w:cs="Times New Roman"/>
          <w:bCs/>
          <w:sz w:val="24"/>
          <w:szCs w:val="24"/>
        </w:rPr>
        <w:t>успеш</w:t>
      </w:r>
      <w:r w:rsidR="00403C83" w:rsidRPr="00403C83">
        <w:rPr>
          <w:rFonts w:ascii="Times New Roman" w:hAnsi="Times New Roman" w:cs="Times New Roman"/>
          <w:bCs/>
          <w:sz w:val="24"/>
          <w:szCs w:val="24"/>
        </w:rPr>
        <w:t>ное</w:t>
      </w:r>
      <w:r w:rsidRPr="00403C83">
        <w:rPr>
          <w:rFonts w:ascii="Times New Roman" w:hAnsi="Times New Roman" w:cs="Times New Roman"/>
          <w:bCs/>
          <w:sz w:val="24"/>
          <w:szCs w:val="24"/>
        </w:rPr>
        <w:t xml:space="preserve"> осуществление </w:t>
      </w:r>
      <w:r w:rsidR="00403C83" w:rsidRPr="00403C83">
        <w:rPr>
          <w:rFonts w:ascii="Times New Roman" w:hAnsi="Times New Roman" w:cs="Times New Roman"/>
          <w:bCs/>
          <w:sz w:val="24"/>
          <w:szCs w:val="24"/>
        </w:rPr>
        <w:t>цели – профессионального плана;</w:t>
      </w:r>
    </w:p>
    <w:p w:rsidR="00403C83" w:rsidRPr="00403C83" w:rsidRDefault="00C24266" w:rsidP="00B52B2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83">
        <w:rPr>
          <w:rFonts w:ascii="Times New Roman" w:hAnsi="Times New Roman" w:cs="Times New Roman"/>
          <w:bCs/>
          <w:sz w:val="24"/>
          <w:szCs w:val="24"/>
        </w:rPr>
        <w:t>удовлетворение</w:t>
      </w:r>
      <w:r w:rsidR="00403C83" w:rsidRPr="00403C83">
        <w:rPr>
          <w:rFonts w:ascii="Times New Roman" w:hAnsi="Times New Roman" w:cs="Times New Roman"/>
          <w:bCs/>
          <w:sz w:val="24"/>
          <w:szCs w:val="24"/>
        </w:rPr>
        <w:t xml:space="preserve"> потребностей самореализации</w:t>
      </w:r>
    </w:p>
    <w:p w:rsidR="00D05495" w:rsidRPr="00403C83" w:rsidRDefault="00C24266" w:rsidP="00B52B2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83">
        <w:rPr>
          <w:rFonts w:ascii="Times New Roman" w:hAnsi="Times New Roman" w:cs="Times New Roman"/>
          <w:bCs/>
          <w:sz w:val="24"/>
          <w:szCs w:val="24"/>
        </w:rPr>
        <w:t>позитивный образ будущего</w:t>
      </w:r>
    </w:p>
    <w:p w:rsidR="00B52B28" w:rsidRDefault="00B52B28" w:rsidP="00B52B28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Однако старшеклассников, у которых все факторы согласованы и гармонично взаимодействуют – единицы, некоторым помогают родители, которые сами далеко не всегда могут согласовать рассмотренные факторы (их профессиональное становление проходило в другом времени и измерении), поэтому большинство нуждается в реальной помощи, которая на разных уровнях оказывается в образовательном учреждении.</w:t>
      </w:r>
      <w:proofErr w:type="gramEnd"/>
    </w:p>
    <w:p w:rsidR="002621B6" w:rsidRPr="00AE1F0C" w:rsidRDefault="00356ECC" w:rsidP="00B52B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F0C">
        <w:rPr>
          <w:rFonts w:ascii="Times New Roman" w:hAnsi="Times New Roman" w:cs="Times New Roman"/>
          <w:b/>
          <w:sz w:val="24"/>
          <w:szCs w:val="24"/>
          <w:u w:val="single"/>
        </w:rPr>
        <w:t>Пути решения проблемы:</w:t>
      </w:r>
    </w:p>
    <w:p w:rsidR="00356ECC" w:rsidRDefault="00C24266" w:rsidP="00B52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Оптимизация</w:t>
      </w:r>
      <w:r w:rsidRPr="00C242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углубление направлений профориентационной</w:t>
      </w:r>
      <w:r w:rsidR="00356ECC" w:rsidRPr="00F47FC0">
        <w:rPr>
          <w:rFonts w:ascii="Times New Roman" w:hAnsi="Times New Roman" w:cs="Times New Roman"/>
          <w:sz w:val="24"/>
          <w:szCs w:val="24"/>
        </w:rPr>
        <w:t xml:space="preserve">: </w:t>
      </w:r>
      <w:r w:rsidR="00F47FC0" w:rsidRPr="00F47FC0">
        <w:rPr>
          <w:rFonts w:ascii="Times New Roman" w:hAnsi="Times New Roman" w:cs="Times New Roman"/>
          <w:sz w:val="24"/>
          <w:szCs w:val="24"/>
        </w:rPr>
        <w:t>профпросвещение (</w:t>
      </w:r>
      <w:proofErr w:type="spellStart"/>
      <w:r w:rsidR="00356ECC" w:rsidRPr="00F47FC0">
        <w:rPr>
          <w:rFonts w:ascii="Times New Roman" w:hAnsi="Times New Roman" w:cs="Times New Roman"/>
          <w:sz w:val="24"/>
          <w:szCs w:val="24"/>
        </w:rPr>
        <w:t>профинформация</w:t>
      </w:r>
      <w:proofErr w:type="spellEnd"/>
      <w:r w:rsidR="00356ECC" w:rsidRPr="00F47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6ECC" w:rsidRPr="00F47FC0">
        <w:rPr>
          <w:rFonts w:ascii="Times New Roman" w:hAnsi="Times New Roman" w:cs="Times New Roman"/>
          <w:sz w:val="24"/>
          <w:szCs w:val="24"/>
        </w:rPr>
        <w:t>профагитация</w:t>
      </w:r>
      <w:proofErr w:type="spellEnd"/>
      <w:r w:rsidR="00356ECC" w:rsidRPr="00F47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FC0" w:rsidRPr="00F47FC0">
        <w:rPr>
          <w:rFonts w:ascii="Times New Roman" w:hAnsi="Times New Roman" w:cs="Times New Roman"/>
          <w:sz w:val="24"/>
          <w:szCs w:val="24"/>
        </w:rPr>
        <w:t>профпропаганда</w:t>
      </w:r>
      <w:proofErr w:type="spellEnd"/>
      <w:r w:rsidR="00F47FC0" w:rsidRPr="00F47FC0">
        <w:rPr>
          <w:rFonts w:ascii="Times New Roman" w:hAnsi="Times New Roman" w:cs="Times New Roman"/>
          <w:sz w:val="24"/>
          <w:szCs w:val="24"/>
        </w:rPr>
        <w:t>)</w:t>
      </w:r>
      <w:r w:rsidR="00356ECC" w:rsidRPr="00F47F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6ECC">
        <w:rPr>
          <w:rFonts w:ascii="Times New Roman" w:hAnsi="Times New Roman" w:cs="Times New Roman"/>
          <w:sz w:val="24"/>
          <w:szCs w:val="24"/>
        </w:rPr>
        <w:t>рофессиональное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и м</w:t>
      </w:r>
      <w:r w:rsidRPr="00356ECC">
        <w:rPr>
          <w:rFonts w:ascii="Times New Roman" w:hAnsi="Times New Roman" w:cs="Times New Roman"/>
          <w:sz w:val="24"/>
          <w:szCs w:val="24"/>
        </w:rPr>
        <w:t>ониторинг качества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(ОУ); </w:t>
      </w:r>
      <w:proofErr w:type="spellStart"/>
      <w:r w:rsidR="00356ECC" w:rsidRPr="00F47FC0">
        <w:rPr>
          <w:rFonts w:ascii="Times New Roman" w:hAnsi="Times New Roman" w:cs="Times New Roman"/>
          <w:sz w:val="24"/>
          <w:szCs w:val="24"/>
        </w:rPr>
        <w:t>профдиагностика</w:t>
      </w:r>
      <w:proofErr w:type="spellEnd"/>
      <w:r w:rsidR="00356ECC" w:rsidRPr="00F47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6ECC" w:rsidRPr="00F47FC0">
        <w:rPr>
          <w:rFonts w:ascii="Times New Roman" w:hAnsi="Times New Roman" w:cs="Times New Roman"/>
          <w:sz w:val="24"/>
          <w:szCs w:val="24"/>
        </w:rPr>
        <w:t>профконсультация</w:t>
      </w:r>
      <w:proofErr w:type="spellEnd"/>
      <w:r w:rsidR="00F47FC0" w:rsidRPr="00F47FC0">
        <w:rPr>
          <w:rFonts w:ascii="Times New Roman" w:hAnsi="Times New Roman" w:cs="Times New Roman"/>
          <w:sz w:val="24"/>
          <w:szCs w:val="24"/>
        </w:rPr>
        <w:t xml:space="preserve">, профессиональный отбор </w:t>
      </w:r>
      <w:r>
        <w:rPr>
          <w:rFonts w:ascii="Times New Roman" w:hAnsi="Times New Roman" w:cs="Times New Roman"/>
          <w:sz w:val="24"/>
          <w:szCs w:val="24"/>
        </w:rPr>
        <w:t>(специализированные центры);</w:t>
      </w:r>
      <w:r w:rsidR="00F47FC0" w:rsidRPr="00F47FC0">
        <w:rPr>
          <w:rFonts w:ascii="Times New Roman" w:hAnsi="Times New Roman" w:cs="Times New Roman"/>
          <w:sz w:val="24"/>
          <w:szCs w:val="24"/>
        </w:rPr>
        <w:t xml:space="preserve"> и профессиональная адаптация, </w:t>
      </w:r>
      <w:r>
        <w:rPr>
          <w:rFonts w:ascii="Times New Roman" w:hAnsi="Times New Roman" w:cs="Times New Roman"/>
          <w:sz w:val="24"/>
          <w:szCs w:val="24"/>
        </w:rPr>
        <w:t>профессиональная проба, профессиональный отбор (ресурсные центры).</w:t>
      </w:r>
    </w:p>
    <w:p w:rsidR="007E534D" w:rsidRDefault="007E534D" w:rsidP="00B52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Ситуация развития образования такова, что одно образовательное учреждение сегодня </w:t>
      </w:r>
      <w:r w:rsidRPr="007E534D">
        <w:rPr>
          <w:rFonts w:ascii="Times New Roman" w:hAnsi="Times New Roman" w:cs="Times New Roman"/>
          <w:b/>
          <w:sz w:val="24"/>
          <w:szCs w:val="24"/>
        </w:rPr>
        <w:t>не в состоянии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Pr="00AE1F0C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эти направления деятельности, причин для этого достаточно: отсутствие психологов в ОУ, соответствующего материального обеспечения, отсутствие финансирования и многие другие. С другой стороны появляются специализированные Центры при вузах, центрах занятости, молодежных бирж труда, готовые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профдиагностику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профконсультирование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И наконец</w:t>
      </w:r>
      <w:r w:rsidR="006312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смену УПК пришли ресурсные центры, готовые оказать комплексные услуги про профориентации и обеспечить прохождение профессиональных проб, программ развития, тренинг</w:t>
      </w:r>
      <w:r w:rsidR="0063128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31289">
        <w:rPr>
          <w:rFonts w:ascii="Times New Roman" w:hAnsi="Times New Roman" w:cs="Times New Roman"/>
          <w:sz w:val="24"/>
          <w:szCs w:val="24"/>
        </w:rPr>
        <w:t xml:space="preserve">предоставляющие </w:t>
      </w:r>
      <w:r>
        <w:rPr>
          <w:rFonts w:ascii="Times New Roman" w:hAnsi="Times New Roman" w:cs="Times New Roman"/>
          <w:sz w:val="24"/>
          <w:szCs w:val="24"/>
        </w:rPr>
        <w:t>возможности получения дополнительного образования</w:t>
      </w:r>
      <w:r w:rsidR="00631289">
        <w:rPr>
          <w:rFonts w:ascii="Times New Roman" w:hAnsi="Times New Roman" w:cs="Times New Roman"/>
          <w:sz w:val="24"/>
          <w:szCs w:val="24"/>
        </w:rPr>
        <w:t>, организации кружковой работ, проведение профильных олимпиад и много другое.</w:t>
      </w:r>
      <w:r w:rsidR="00C24266">
        <w:rPr>
          <w:rFonts w:ascii="Times New Roman" w:hAnsi="Times New Roman" w:cs="Times New Roman"/>
          <w:sz w:val="24"/>
          <w:szCs w:val="24"/>
        </w:rPr>
        <w:t xml:space="preserve"> Распределение функций позволяет осуществлять их качественно и профессионально, решать конкретные задачи профессионального самоопределения, не пытаясь объять необъятное.</w:t>
      </w:r>
      <w:bookmarkStart w:id="0" w:name="_GoBack"/>
      <w:bookmarkEnd w:id="0"/>
    </w:p>
    <w:p w:rsidR="00631289" w:rsidRPr="00F47FC0" w:rsidRDefault="00631289" w:rsidP="00B52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Старшеклассник должен иметь возможность получать высококачественные услуги не только своего ОУ, в котором он учится, но и других организаций и Центров, на условиях сотрудничества, понимания функций и возможностей друг друга. Такое сотрудничество может быть организовано на основе договорных отношений, социального партнерства и других вариантов, поскольку только комплексное решение может помочь сделать старшекласснику согласованный и адекватный выбор профессии.</w:t>
      </w:r>
    </w:p>
    <w:sectPr w:rsidR="00631289" w:rsidRPr="00F47FC0" w:rsidSect="000624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70A"/>
    <w:multiLevelType w:val="hybridMultilevel"/>
    <w:tmpl w:val="6B24BBF2"/>
    <w:lvl w:ilvl="0" w:tplc="D8E8D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63F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DC0C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8F3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1AE4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4CF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AF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5245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2E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9017B1"/>
    <w:multiLevelType w:val="hybridMultilevel"/>
    <w:tmpl w:val="21ECDAA0"/>
    <w:lvl w:ilvl="0" w:tplc="C0529D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9AB5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C4F1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AB3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EE0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0E0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4ED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219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ACE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46D3D"/>
    <w:multiLevelType w:val="hybridMultilevel"/>
    <w:tmpl w:val="2DA21F06"/>
    <w:lvl w:ilvl="0" w:tplc="9F70F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66C18"/>
    <w:multiLevelType w:val="hybridMultilevel"/>
    <w:tmpl w:val="4C4A08EA"/>
    <w:lvl w:ilvl="0" w:tplc="9F70F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7A1D37"/>
    <w:multiLevelType w:val="hybridMultilevel"/>
    <w:tmpl w:val="0BE013D2"/>
    <w:lvl w:ilvl="0" w:tplc="BD96A4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B060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BC5E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A61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496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0DA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66A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F294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A01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AF0845"/>
    <w:multiLevelType w:val="hybridMultilevel"/>
    <w:tmpl w:val="E8F0F450"/>
    <w:lvl w:ilvl="0" w:tplc="3288D2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8613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A825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ADA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CB8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830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CCC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464E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AD5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076"/>
    <w:rsid w:val="0006247C"/>
    <w:rsid w:val="000E028E"/>
    <w:rsid w:val="00194E07"/>
    <w:rsid w:val="002621B6"/>
    <w:rsid w:val="00356ECC"/>
    <w:rsid w:val="00403C83"/>
    <w:rsid w:val="004B4E2C"/>
    <w:rsid w:val="005A2076"/>
    <w:rsid w:val="00624B76"/>
    <w:rsid w:val="00631289"/>
    <w:rsid w:val="007E534D"/>
    <w:rsid w:val="008236DF"/>
    <w:rsid w:val="0084093E"/>
    <w:rsid w:val="008B00F7"/>
    <w:rsid w:val="00A031BB"/>
    <w:rsid w:val="00A240DF"/>
    <w:rsid w:val="00AA487D"/>
    <w:rsid w:val="00AE1F0C"/>
    <w:rsid w:val="00B52B28"/>
    <w:rsid w:val="00B75A0B"/>
    <w:rsid w:val="00BB0084"/>
    <w:rsid w:val="00C24266"/>
    <w:rsid w:val="00D05495"/>
    <w:rsid w:val="00D54972"/>
    <w:rsid w:val="00E67699"/>
    <w:rsid w:val="00EA4D16"/>
    <w:rsid w:val="00F47FC0"/>
    <w:rsid w:val="00FD1A89"/>
    <w:rsid w:val="00FF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ECC"/>
  </w:style>
  <w:style w:type="paragraph" w:styleId="a4">
    <w:name w:val="List Paragraph"/>
    <w:basedOn w:val="a"/>
    <w:uiPriority w:val="34"/>
    <w:qFormat/>
    <w:rsid w:val="00403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ECC"/>
  </w:style>
  <w:style w:type="paragraph" w:styleId="a4">
    <w:name w:val="List Paragraph"/>
    <w:basedOn w:val="a"/>
    <w:uiPriority w:val="34"/>
    <w:qFormat/>
    <w:rsid w:val="00403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3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НТГСПА</cp:lastModifiedBy>
  <cp:revision>4</cp:revision>
  <dcterms:created xsi:type="dcterms:W3CDTF">2014-12-14T16:09:00Z</dcterms:created>
  <dcterms:modified xsi:type="dcterms:W3CDTF">2014-12-17T11:00:00Z</dcterms:modified>
</cp:coreProperties>
</file>